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85" w:rsidRPr="00D71C31" w:rsidRDefault="00010373" w:rsidP="00D71C31">
      <w:pPr>
        <w:keepNext/>
        <w:tabs>
          <w:tab w:val="left" w:pos="-2160"/>
        </w:tabs>
        <w:spacing w:line="280" w:lineRule="exact"/>
        <w:jc w:val="both"/>
        <w:outlineLvl w:val="0"/>
        <w:rPr>
          <w:rFonts w:eastAsia="PMingLiU" w:cs="Arial"/>
          <w:b/>
          <w:sz w:val="20"/>
          <w:lang w:val="en-US" w:eastAsia="ja-JP"/>
        </w:rPr>
      </w:pPr>
      <w:r w:rsidRPr="00D71C31">
        <w:rPr>
          <w:rFonts w:eastAsia="PMingLiU" w:cs="Arial"/>
          <w:b/>
          <w:noProof/>
          <w:sz w:val="20"/>
          <w:lang w:eastAsia="zh-CN"/>
        </w:rPr>
        <w:pict>
          <v:rect id="_x0000_s1027" style="position:absolute;left:0;text-align:left;margin-left:433.5pt;margin-top:-25.5pt;width:66.75pt;height:84.75pt;z-index:251662336" strokecolor="white [3212]"/>
        </w:pict>
      </w:r>
      <w:r w:rsidR="00260B96" w:rsidRPr="00D71C31">
        <w:rPr>
          <w:rFonts w:eastAsia="PMingLiU" w:cs="Arial"/>
          <w:b/>
          <w:noProof/>
          <w:sz w:val="20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3419475</wp:posOffset>
            </wp:positionH>
            <wp:positionV relativeFrom="paragraph">
              <wp:posOffset>-152400</wp:posOffset>
            </wp:positionV>
            <wp:extent cx="2566035" cy="962025"/>
            <wp:effectExtent l="19050" t="0" r="571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085" w:rsidRPr="00D71C31">
        <w:rPr>
          <w:rFonts w:eastAsia="PMingLiU" w:cs="Arial"/>
          <w:b/>
          <w:sz w:val="20"/>
          <w:lang w:val="en-US" w:eastAsia="ja-JP"/>
        </w:rPr>
        <w:t xml:space="preserve"> </w:t>
      </w:r>
    </w:p>
    <w:p w:rsidR="00436085" w:rsidRPr="00D71C31" w:rsidRDefault="00436085" w:rsidP="00D71C31">
      <w:pPr>
        <w:spacing w:line="360" w:lineRule="auto"/>
        <w:ind w:left="567" w:right="567"/>
        <w:jc w:val="both"/>
        <w:rPr>
          <w:rFonts w:eastAsia="PMingLiU" w:cs="Arial"/>
          <w:b/>
          <w:sz w:val="10"/>
          <w:szCs w:val="10"/>
          <w:lang w:eastAsia="ja-JP"/>
        </w:rPr>
      </w:pPr>
    </w:p>
    <w:p w:rsidR="00D71C31" w:rsidRPr="00D71C31" w:rsidRDefault="00D71C31" w:rsidP="00D71C31">
      <w:pPr>
        <w:spacing w:after="120" w:line="280" w:lineRule="auto"/>
        <w:jc w:val="both"/>
        <w:rPr>
          <w:rFonts w:eastAsia="PMingLiU" w:cs="Arial"/>
          <w:b/>
          <w:sz w:val="22"/>
          <w:szCs w:val="24"/>
        </w:rPr>
      </w:pPr>
      <w:r w:rsidRPr="00D71C31">
        <w:rPr>
          <w:rFonts w:cs="Arial"/>
          <w:b/>
          <w:sz w:val="22"/>
          <w:szCs w:val="24"/>
          <w:lang w:val="cs-CZ"/>
        </w:rPr>
        <w:t>Modernizované zařízení pro sledování výkonu obráběcího stroje získává celosvětové uznání</w:t>
      </w:r>
    </w:p>
    <w:p w:rsidR="00D71C31" w:rsidRPr="00D71C31" w:rsidRDefault="00D71C31" w:rsidP="00D71C31">
      <w:pPr>
        <w:autoSpaceDE w:val="0"/>
        <w:autoSpaceDN w:val="0"/>
        <w:adjustRightInd w:val="0"/>
        <w:spacing w:after="120" w:line="280" w:lineRule="auto"/>
        <w:jc w:val="both"/>
        <w:rPr>
          <w:rFonts w:cs="Arial"/>
          <w:szCs w:val="24"/>
        </w:rPr>
      </w:pPr>
      <w:r w:rsidRPr="00D71C31">
        <w:rPr>
          <w:rFonts w:cs="Arial"/>
          <w:sz w:val="20"/>
          <w:szCs w:val="24"/>
          <w:lang w:val="cs-CZ"/>
        </w:rPr>
        <w:t xml:space="preserve">Po uvedení na trh v listopadu 2009 </w:t>
      </w:r>
      <w:r w:rsidRPr="00D71C31">
        <w:rPr>
          <w:rFonts w:cs="Arial"/>
          <w:sz w:val="20"/>
          <w:szCs w:val="24"/>
          <w:u w:val="single"/>
          <w:lang w:val="cs-CZ"/>
        </w:rPr>
        <w:t>společností Renishaw měl systém QC20-W ballbar</w:t>
      </w:r>
      <w:r w:rsidRPr="00D71C31">
        <w:rPr>
          <w:rFonts w:cs="Arial"/>
          <w:sz w:val="20"/>
          <w:szCs w:val="24"/>
          <w:lang w:val="cs-CZ"/>
        </w:rPr>
        <w:t xml:space="preserve"> s lineárním snímačem vybavený bezdrátovou technologií Bluetooth® značný dopad na testování CNC strojů po celém světě.</w:t>
      </w:r>
      <w:r w:rsidRPr="00D71C31">
        <w:rPr>
          <w:rFonts w:cs="Arial"/>
          <w:sz w:val="22"/>
          <w:szCs w:val="24"/>
        </w:rPr>
        <w:t xml:space="preserve">  </w:t>
      </w:r>
      <w:r w:rsidRPr="00D71C31">
        <w:rPr>
          <w:rFonts w:cs="Arial"/>
          <w:sz w:val="22"/>
          <w:szCs w:val="24"/>
          <w:lang w:val="cs-CZ"/>
        </w:rPr>
        <w:t>Mnozí zákazníci zjistili, že nový systém QC20-W ballbar nabízí značné výhody oproti výrobku QC-10 společnosti Renishaw, který po mnoho let představoval průmyslový standard pro testování výkonu obráběcích strojů.</w:t>
      </w:r>
    </w:p>
    <w:p w:rsidR="00D71C31" w:rsidRPr="00D71C31" w:rsidRDefault="00D71C31" w:rsidP="00D71C31">
      <w:pPr>
        <w:autoSpaceDE w:val="0"/>
        <w:autoSpaceDN w:val="0"/>
        <w:adjustRightInd w:val="0"/>
        <w:spacing w:after="120" w:line="280" w:lineRule="auto"/>
        <w:jc w:val="both"/>
        <w:rPr>
          <w:rFonts w:cs="Arial"/>
          <w:szCs w:val="24"/>
        </w:rPr>
      </w:pPr>
      <w:r w:rsidRPr="00D71C31">
        <w:rPr>
          <w:rStyle w:val="tw4winMark"/>
          <w:rFonts w:ascii="Arial" w:hAnsi="Arial" w:cs="Arial"/>
          <w:color w:val="auto"/>
          <w:szCs w:val="24"/>
        </w:rPr>
        <w:t>{0&gt;</w:t>
      </w:r>
      <w:hyperlink r:id="rId7" w:history="1">
        <w:r w:rsidRPr="00D71C31">
          <w:rPr>
            <w:rStyle w:val="Hyperlink"/>
            <w:rFonts w:cs="Arial"/>
            <w:b/>
            <w:noProof/>
            <w:vanish/>
            <w:color w:val="auto"/>
            <w:sz w:val="22"/>
            <w:szCs w:val="24"/>
          </w:rPr>
          <w:t>One of the very first customers for QC20-W was NC Service</w:t>
        </w:r>
      </w:hyperlink>
      <w:r w:rsidRPr="00D71C31">
        <w:rPr>
          <w:rFonts w:cs="Arial"/>
          <w:noProof/>
          <w:vanish/>
          <w:sz w:val="22"/>
          <w:szCs w:val="24"/>
        </w:rPr>
        <w:t>, a Swedish machine tool service and maintenance company, who work with many important CNC machine users.</w:t>
      </w:r>
      <w:r w:rsidRPr="00D71C31">
        <w:rPr>
          <w:rStyle w:val="tw4winMark"/>
          <w:rFonts w:ascii="Arial" w:hAnsi="Arial" w:cs="Arial"/>
          <w:color w:val="auto"/>
          <w:szCs w:val="24"/>
        </w:rPr>
        <w:t>&lt;}87{&gt;</w:t>
      </w:r>
      <w:r w:rsidRPr="00D71C31">
        <w:rPr>
          <w:rFonts w:cs="Arial"/>
          <w:sz w:val="20"/>
          <w:szCs w:val="24"/>
          <w:u w:val="single"/>
          <w:lang w:val="cs-CZ"/>
        </w:rPr>
        <w:t>Jedním z úplně prvních zájemců o systém QC20-W byla společnost NC Service</w:t>
      </w:r>
      <w:r w:rsidRPr="00D71C31">
        <w:rPr>
          <w:rFonts w:cs="Arial"/>
          <w:sz w:val="20"/>
          <w:szCs w:val="24"/>
          <w:lang w:val="cs-CZ"/>
        </w:rPr>
        <w:t>, což je švédská firma zabývající se servisem a údržbou obráběcích strojů, která spolupracuje s mnoha důležitými uživateli CNC strojů.</w:t>
      </w:r>
      <w:r w:rsidRPr="00D71C31">
        <w:rPr>
          <w:rFonts w:cs="Arial"/>
          <w:sz w:val="22"/>
          <w:szCs w:val="24"/>
        </w:rPr>
        <w:t xml:space="preserve">  </w:t>
      </w:r>
      <w:r w:rsidRPr="00D71C31">
        <w:rPr>
          <w:rFonts w:cs="Arial"/>
          <w:sz w:val="22"/>
          <w:szCs w:val="24"/>
          <w:lang w:val="cs-CZ"/>
        </w:rPr>
        <w:t xml:space="preserve">Když Peter Jönsson, generální ředitel NC Service, nedávno hovořil o svých zkušenostech s novým systémem, řekl: </w:t>
      </w:r>
      <w:r w:rsidRPr="00D71C31">
        <w:rPr>
          <w:rFonts w:eastAsia="Arial Unicode MS" w:cs="Arial"/>
          <w:sz w:val="22"/>
          <w:szCs w:val="24"/>
          <w:lang w:val="cs-CZ"/>
        </w:rPr>
        <w:t>„Od p</w:t>
      </w:r>
      <w:r w:rsidRPr="00D71C31">
        <w:rPr>
          <w:rFonts w:cs="Arial"/>
          <w:sz w:val="22"/>
          <w:szCs w:val="24"/>
          <w:lang w:val="cs-CZ"/>
        </w:rPr>
        <w:t>ř</w:t>
      </w:r>
      <w:r w:rsidRPr="00D71C31">
        <w:rPr>
          <w:rFonts w:eastAsia="Arial Unicode MS" w:cs="Arial"/>
          <w:sz w:val="22"/>
          <w:szCs w:val="24"/>
          <w:lang w:val="cs-CZ"/>
        </w:rPr>
        <w:t>echodu na syst</w:t>
      </w:r>
      <w:r w:rsidRPr="00D71C31">
        <w:rPr>
          <w:rFonts w:cs="Arial"/>
          <w:sz w:val="22"/>
          <w:szCs w:val="24"/>
          <w:lang w:val="cs-CZ"/>
        </w:rPr>
        <w:t>é</w:t>
      </w:r>
      <w:r w:rsidRPr="00D71C31">
        <w:rPr>
          <w:rFonts w:eastAsia="Arial Unicode MS" w:cs="Arial"/>
          <w:sz w:val="22"/>
          <w:szCs w:val="24"/>
          <w:lang w:val="cs-CZ"/>
        </w:rPr>
        <w:t>m QC20-W ballbar se zna</w:t>
      </w:r>
      <w:r w:rsidRPr="00D71C31">
        <w:rPr>
          <w:rFonts w:cs="Arial"/>
          <w:sz w:val="22"/>
          <w:szCs w:val="24"/>
          <w:lang w:val="cs-CZ"/>
        </w:rPr>
        <w:t>č</w:t>
      </w:r>
      <w:r w:rsidRPr="00D71C31">
        <w:rPr>
          <w:rFonts w:eastAsia="Arial Unicode MS" w:cs="Arial"/>
          <w:sz w:val="22"/>
          <w:szCs w:val="24"/>
          <w:lang w:val="cs-CZ"/>
        </w:rPr>
        <w:t>n</w:t>
      </w:r>
      <w:r w:rsidRPr="00D71C31">
        <w:rPr>
          <w:rFonts w:cs="Arial"/>
          <w:sz w:val="22"/>
          <w:szCs w:val="24"/>
          <w:lang w:val="cs-CZ"/>
        </w:rPr>
        <w:t>ě</w:t>
      </w:r>
      <w:r w:rsidRPr="00D71C31">
        <w:rPr>
          <w:rFonts w:eastAsia="Arial Unicode MS" w:cs="Arial"/>
          <w:sz w:val="22"/>
          <w:szCs w:val="24"/>
          <w:lang w:val="cs-CZ"/>
        </w:rPr>
        <w:t xml:space="preserve"> zkr</w:t>
      </w:r>
      <w:r w:rsidRPr="00D71C31">
        <w:rPr>
          <w:rFonts w:cs="Arial"/>
          <w:sz w:val="22"/>
          <w:szCs w:val="24"/>
          <w:lang w:val="cs-CZ"/>
        </w:rPr>
        <w:t>á</w:t>
      </w:r>
      <w:r w:rsidRPr="00D71C31">
        <w:rPr>
          <w:rFonts w:eastAsia="Arial Unicode MS" w:cs="Arial"/>
          <w:sz w:val="22"/>
          <w:szCs w:val="24"/>
          <w:lang w:val="cs-CZ"/>
        </w:rPr>
        <w:t>tila doba nastaven</w:t>
      </w:r>
      <w:r w:rsidRPr="00D71C31">
        <w:rPr>
          <w:rFonts w:cs="Arial"/>
          <w:sz w:val="22"/>
          <w:szCs w:val="24"/>
          <w:lang w:val="cs-CZ"/>
        </w:rPr>
        <w:t>í</w:t>
      </w:r>
      <w:r w:rsidRPr="00D71C31">
        <w:rPr>
          <w:rFonts w:eastAsia="Arial Unicode MS" w:cs="Arial"/>
          <w:sz w:val="22"/>
          <w:szCs w:val="24"/>
          <w:lang w:val="cs-CZ"/>
        </w:rPr>
        <w:t>, co</w:t>
      </w:r>
      <w:r w:rsidRPr="00D71C31">
        <w:rPr>
          <w:rFonts w:cs="Arial"/>
          <w:sz w:val="22"/>
          <w:szCs w:val="24"/>
          <w:lang w:val="cs-CZ"/>
        </w:rPr>
        <w:t>ž</w:t>
      </w:r>
      <w:r w:rsidRPr="00D71C31">
        <w:rPr>
          <w:rFonts w:eastAsia="Arial Unicode MS" w:cs="Arial"/>
          <w:sz w:val="22"/>
          <w:szCs w:val="24"/>
          <w:lang w:val="cs-CZ"/>
        </w:rPr>
        <w:t xml:space="preserve"> urychlilo na</w:t>
      </w:r>
      <w:r w:rsidRPr="00D71C31">
        <w:rPr>
          <w:rFonts w:cs="Arial"/>
          <w:sz w:val="22"/>
          <w:szCs w:val="24"/>
          <w:lang w:val="cs-CZ"/>
        </w:rPr>
        <w:t>š</w:t>
      </w:r>
      <w:r w:rsidRPr="00D71C31">
        <w:rPr>
          <w:rFonts w:eastAsia="Arial Unicode MS" w:cs="Arial"/>
          <w:sz w:val="22"/>
          <w:szCs w:val="24"/>
          <w:lang w:val="cs-CZ"/>
        </w:rPr>
        <w:t xml:space="preserve">e </w:t>
      </w:r>
      <w:r w:rsidRPr="00D71C31">
        <w:rPr>
          <w:rFonts w:cs="Arial"/>
          <w:sz w:val="22"/>
          <w:szCs w:val="24"/>
          <w:lang w:val="cs-CZ"/>
        </w:rPr>
        <w:t>č</w:t>
      </w:r>
      <w:r w:rsidRPr="00D71C31">
        <w:rPr>
          <w:rFonts w:eastAsia="Arial Unicode MS" w:cs="Arial"/>
          <w:sz w:val="22"/>
          <w:szCs w:val="24"/>
          <w:lang w:val="cs-CZ"/>
        </w:rPr>
        <w:t>innosti.</w:t>
      </w:r>
      <w:r w:rsidRPr="00D71C31">
        <w:rPr>
          <w:rFonts w:cs="Arial"/>
          <w:sz w:val="22"/>
          <w:szCs w:val="24"/>
        </w:rPr>
        <w:t xml:space="preserve">  </w:t>
      </w:r>
      <w:r w:rsidRPr="00D71C31">
        <w:rPr>
          <w:rFonts w:cs="Arial"/>
          <w:sz w:val="22"/>
          <w:szCs w:val="24"/>
          <w:lang w:val="cs-CZ"/>
        </w:rPr>
        <w:t>Již nemáme žádné potíže s kabelem, což zvyšuje bezpečnost obsluhy, protože test můžeme provádět zvenku za zavřenými bezpečnostními dveřmi.“</w:t>
      </w:r>
      <w:r w:rsidRPr="00D71C31">
        <w:rPr>
          <w:rFonts w:cs="Arial"/>
          <w:sz w:val="22"/>
          <w:szCs w:val="24"/>
        </w:rPr>
        <w:t xml:space="preserve">  </w:t>
      </w:r>
    </w:p>
    <w:p w:rsidR="00D71C31" w:rsidRPr="00D71C31" w:rsidRDefault="00D71C31" w:rsidP="00D71C31">
      <w:pPr>
        <w:autoSpaceDE w:val="0"/>
        <w:autoSpaceDN w:val="0"/>
        <w:adjustRightInd w:val="0"/>
        <w:spacing w:after="120" w:line="280" w:lineRule="auto"/>
        <w:jc w:val="both"/>
        <w:rPr>
          <w:rFonts w:cs="Arial"/>
          <w:szCs w:val="24"/>
        </w:rPr>
      </w:pPr>
      <w:r w:rsidRPr="00D71C31">
        <w:rPr>
          <w:rFonts w:cs="Arial"/>
          <w:sz w:val="22"/>
          <w:szCs w:val="24"/>
          <w:lang w:val="cs-CZ"/>
        </w:rPr>
        <w:t>Peter Jönsson poznamenává, že se v době pořízení systému QC20-W ballbar moc těšil na použití funkce volumetrické analýzy, a potvrzuje, že NC Service teď využívá tuto funkci při většině testů.</w:t>
      </w:r>
      <w:r w:rsidRPr="00D71C31">
        <w:rPr>
          <w:rFonts w:cs="Arial"/>
          <w:sz w:val="22"/>
          <w:szCs w:val="24"/>
        </w:rPr>
        <w:t xml:space="preserve">  </w:t>
      </w:r>
      <w:r w:rsidRPr="00D71C31">
        <w:rPr>
          <w:rFonts w:cs="Arial"/>
          <w:sz w:val="22"/>
          <w:szCs w:val="24"/>
          <w:lang w:val="cs-CZ"/>
        </w:rPr>
        <w:t>Vysvětluje také, že se software Ballbar 20 velmi snadno používá a že jeho operátoři považují přechod na nový software za velmi plynulý díky podobnosti se softwarem QC10.</w:t>
      </w:r>
      <w:r w:rsidRPr="00D71C31">
        <w:rPr>
          <w:rFonts w:cs="Arial"/>
          <w:sz w:val="22"/>
          <w:szCs w:val="24"/>
        </w:rPr>
        <w:t xml:space="preserve"> </w:t>
      </w:r>
    </w:p>
    <w:p w:rsidR="00D71C31" w:rsidRPr="00D71C31" w:rsidRDefault="00D71C31" w:rsidP="00D71C31">
      <w:pPr>
        <w:autoSpaceDE w:val="0"/>
        <w:autoSpaceDN w:val="0"/>
        <w:adjustRightInd w:val="0"/>
        <w:spacing w:after="120" w:line="280" w:lineRule="auto"/>
        <w:jc w:val="both"/>
        <w:rPr>
          <w:rFonts w:cs="Arial"/>
          <w:szCs w:val="24"/>
        </w:rPr>
      </w:pPr>
      <w:r w:rsidRPr="00D71C31">
        <w:rPr>
          <w:rFonts w:cs="Arial"/>
          <w:sz w:val="22"/>
          <w:szCs w:val="24"/>
          <w:lang w:val="cs-CZ"/>
        </w:rPr>
        <w:t>Poskytovatel servisních prací a údržby se sídlem ve Spojeném království, Dave Wigmore ze společnosti Wigmore CNC, je také ohromen novým systémem ballbar.</w:t>
      </w:r>
      <w:r w:rsidRPr="00D71C31">
        <w:rPr>
          <w:rFonts w:cs="Arial"/>
          <w:sz w:val="22"/>
          <w:szCs w:val="24"/>
        </w:rPr>
        <w:t xml:space="preserve"> </w:t>
      </w:r>
      <w:r w:rsidRPr="00D71C31">
        <w:rPr>
          <w:rFonts w:cs="Arial"/>
          <w:sz w:val="22"/>
          <w:szCs w:val="24"/>
          <w:lang w:val="cs-CZ"/>
        </w:rPr>
        <w:t>„Jako poskytovatel servisních prací a údržby považuji systém ballbar za rozhodující pro servis obráběcích strojů.</w:t>
      </w:r>
      <w:r w:rsidRPr="00D71C31">
        <w:rPr>
          <w:rFonts w:cs="Arial"/>
          <w:sz w:val="22"/>
          <w:szCs w:val="24"/>
        </w:rPr>
        <w:t xml:space="preserve"> </w:t>
      </w:r>
      <w:r w:rsidRPr="00D71C31">
        <w:rPr>
          <w:rFonts w:cs="Arial"/>
          <w:sz w:val="22"/>
          <w:szCs w:val="24"/>
          <w:lang w:val="cs-CZ"/>
        </w:rPr>
        <w:t>Software analyzuje data z QC20-W a zjistí chyby stroje, které by normálně unikly pozornosti, například ztráta předpětí kuličkového šroubu, a tudíž poskytuje možnost šroub opravit místo jeho pozdější nákladné výměny.</w:t>
      </w:r>
      <w:r w:rsidRPr="00D71C31">
        <w:rPr>
          <w:rFonts w:cs="Arial"/>
          <w:sz w:val="22"/>
          <w:szCs w:val="24"/>
        </w:rPr>
        <w:t xml:space="preserve"> </w:t>
      </w:r>
      <w:r w:rsidRPr="00D71C31">
        <w:rPr>
          <w:rFonts w:cs="Arial"/>
          <w:sz w:val="22"/>
          <w:szCs w:val="24"/>
          <w:lang w:val="cs-CZ"/>
        </w:rPr>
        <w:t>Jestliže to myslíte vážně s údržbou CNC strojů, potom použití systému QC20-W je důležitým nástrojem při provádění servisních prací na obráběcích strojích, protože pomáhá předvídat nákladné závažné opravy, kterým lze předcházet nápravnou údržbou.</w:t>
      </w:r>
      <w:r w:rsidRPr="00D71C31">
        <w:rPr>
          <w:rFonts w:eastAsia="Arial Unicode MS" w:cs="Arial"/>
          <w:sz w:val="22"/>
          <w:szCs w:val="24"/>
          <w:lang w:val="cs-CZ"/>
        </w:rPr>
        <w:t>“</w:t>
      </w:r>
      <w:r w:rsidRPr="00D71C31">
        <w:rPr>
          <w:rFonts w:cs="Arial"/>
          <w:sz w:val="22"/>
          <w:szCs w:val="24"/>
        </w:rPr>
        <w:t xml:space="preserve"> </w:t>
      </w:r>
    </w:p>
    <w:p w:rsidR="00D71C31" w:rsidRPr="00D71C31" w:rsidRDefault="00D71C31" w:rsidP="00D71C31">
      <w:pPr>
        <w:autoSpaceDE w:val="0"/>
        <w:autoSpaceDN w:val="0"/>
        <w:adjustRightInd w:val="0"/>
        <w:spacing w:after="120" w:line="280" w:lineRule="auto"/>
        <w:jc w:val="both"/>
        <w:rPr>
          <w:rFonts w:cs="Arial"/>
          <w:szCs w:val="24"/>
        </w:rPr>
      </w:pPr>
      <w:r w:rsidRPr="00D71C31">
        <w:rPr>
          <w:rFonts w:cs="Arial"/>
          <w:sz w:val="22"/>
          <w:szCs w:val="24"/>
          <w:lang w:val="cs-CZ"/>
        </w:rPr>
        <w:t>Klíčovým prvkem systému QC20-W je použití bezdrátové technologie Bluetooth®, která umožňuje jednoduché a konzistentní testování systémem ballbar ve 3 ortogonálních rovinách.</w:t>
      </w:r>
      <w:r w:rsidRPr="00D71C31">
        <w:rPr>
          <w:rFonts w:cs="Arial"/>
          <w:sz w:val="22"/>
          <w:szCs w:val="24"/>
        </w:rPr>
        <w:t xml:space="preserve"> </w:t>
      </w:r>
      <w:r w:rsidRPr="00D71C31">
        <w:rPr>
          <w:rFonts w:cs="Arial"/>
          <w:sz w:val="22"/>
          <w:szCs w:val="24"/>
          <w:lang w:val="cs-CZ"/>
        </w:rPr>
        <w:t>Jednoduché nastavení hardwaru urychluje testování a přináší schopnost provádět reprezentativní volumetrické měření přesnosti polohování.</w:t>
      </w:r>
      <w:r w:rsidRPr="00D71C31">
        <w:rPr>
          <w:rFonts w:cs="Arial"/>
          <w:sz w:val="22"/>
          <w:szCs w:val="24"/>
        </w:rPr>
        <w:t xml:space="preserve">  </w:t>
      </w:r>
      <w:r w:rsidRPr="00D71C31">
        <w:rPr>
          <w:rFonts w:cs="Arial"/>
          <w:sz w:val="22"/>
          <w:szCs w:val="24"/>
          <w:lang w:val="cs-CZ"/>
        </w:rPr>
        <w:t>Jako vždy systém ballbar společnosti Renishaw umožňuje uživateli rychle diagnostikovat a vyčíslit polohovací chyby a vypočítat celkovou chybu kruhovitosti podle ISO a jiných norem.</w:t>
      </w:r>
      <w:r w:rsidRPr="00D71C31">
        <w:rPr>
          <w:rFonts w:cs="Arial"/>
          <w:sz w:val="22"/>
          <w:szCs w:val="24"/>
        </w:rPr>
        <w:t xml:space="preserve">  </w:t>
      </w:r>
      <w:r w:rsidRPr="00D71C31">
        <w:rPr>
          <w:rFonts w:cs="Arial"/>
          <w:sz w:val="22"/>
          <w:szCs w:val="24"/>
          <w:lang w:val="cs-CZ"/>
        </w:rPr>
        <w:t>Jazyková podpora je právě rozšiřována o portugalštinu, rumunštinu, turečtinu, švédštinu a maďarštinu, což demonstruje celosvětovou působnost systému QC20-W.</w:t>
      </w:r>
    </w:p>
    <w:p w:rsidR="00D71C31" w:rsidRPr="00D71C31" w:rsidRDefault="00D71C31" w:rsidP="00D71C31">
      <w:pPr>
        <w:autoSpaceDE w:val="0"/>
        <w:autoSpaceDN w:val="0"/>
        <w:adjustRightInd w:val="0"/>
        <w:spacing w:after="120" w:line="280" w:lineRule="auto"/>
        <w:jc w:val="both"/>
        <w:rPr>
          <w:rFonts w:cs="Arial"/>
          <w:szCs w:val="24"/>
        </w:rPr>
      </w:pPr>
      <w:r w:rsidRPr="00D71C31">
        <w:rPr>
          <w:rFonts w:cs="Arial"/>
          <w:sz w:val="22"/>
          <w:szCs w:val="24"/>
          <w:lang w:val="cs-CZ"/>
        </w:rPr>
        <w:lastRenderedPageBreak/>
        <w:t>Jak softwarové, tak klíčové hardwarové funkce zajišťují zpětnou kompatibilitu pro tisícovky uživatelů systému QC10 po celém světě tím, že umožňují bezproblémovou modernizaci a minimalizují náklady na přechod na nový systém, nebo tím, že pracují vedle stávajících systémů QC10.</w:t>
      </w:r>
      <w:r w:rsidRPr="00D71C31">
        <w:rPr>
          <w:rFonts w:cs="Arial"/>
          <w:sz w:val="22"/>
          <w:szCs w:val="24"/>
        </w:rPr>
        <w:t xml:space="preserve">  </w:t>
      </w:r>
      <w:r w:rsidRPr="00D71C31">
        <w:rPr>
          <w:rFonts w:cs="Arial"/>
          <w:sz w:val="20"/>
          <w:lang w:val="cs-CZ"/>
        </w:rPr>
        <w:t xml:space="preserve">Společnost Renishaw nabízí uživatelům systému QC10 ballbar za velmi výhodnou cenu soupravu pro </w:t>
      </w:r>
      <w:r w:rsidRPr="00D71C31">
        <w:rPr>
          <w:rFonts w:cs="Arial"/>
          <w:sz w:val="20"/>
          <w:u w:val="single"/>
          <w:lang w:val="cs-CZ"/>
        </w:rPr>
        <w:t>modernizaci na systém QC20-W</w:t>
      </w:r>
      <w:r w:rsidRPr="00D71C31">
        <w:rPr>
          <w:rFonts w:cs="Arial"/>
          <w:sz w:val="20"/>
          <w:lang w:val="cs-CZ"/>
        </w:rPr>
        <w:t>.</w:t>
      </w:r>
      <w:r w:rsidRPr="00D71C31">
        <w:rPr>
          <w:rFonts w:cs="Arial"/>
          <w:sz w:val="20"/>
        </w:rPr>
        <w:t xml:space="preserve"> </w:t>
      </w:r>
      <w:r w:rsidRPr="00D71C31">
        <w:rPr>
          <w:rFonts w:cs="Arial"/>
          <w:sz w:val="22"/>
          <w:szCs w:val="24"/>
          <w:lang w:val="cs-CZ"/>
        </w:rPr>
        <w:t>Souprava je standardně dodávána včetně vložky pro upevnění do běžného kufříku pro stávající systém QC10. Volitelně může být dodán kufřík pro nový systém a vybavení pro nové testování ve 3 rovinách.</w:t>
      </w:r>
    </w:p>
    <w:p w:rsidR="00D71C31" w:rsidRPr="00D71C31" w:rsidRDefault="00D71C31" w:rsidP="00D71C31">
      <w:pPr>
        <w:autoSpaceDE w:val="0"/>
        <w:autoSpaceDN w:val="0"/>
        <w:adjustRightInd w:val="0"/>
        <w:spacing w:after="120" w:line="280" w:lineRule="auto"/>
        <w:jc w:val="both"/>
        <w:rPr>
          <w:rFonts w:cs="Arial"/>
          <w:b/>
          <w:i/>
          <w:sz w:val="22"/>
          <w:szCs w:val="24"/>
        </w:rPr>
      </w:pPr>
      <w:r w:rsidRPr="00D71C31">
        <w:rPr>
          <w:rFonts w:cs="Arial"/>
          <w:sz w:val="22"/>
          <w:szCs w:val="24"/>
          <w:lang w:val="cs-CZ"/>
        </w:rPr>
        <w:t>Spokojení zákazníci zaslali další dobrozdání o výrobku.</w:t>
      </w:r>
    </w:p>
    <w:p w:rsidR="00D71C31" w:rsidRPr="00D71C31" w:rsidRDefault="00D71C31" w:rsidP="00D71C31">
      <w:pPr>
        <w:autoSpaceDE w:val="0"/>
        <w:autoSpaceDN w:val="0"/>
        <w:adjustRightInd w:val="0"/>
        <w:spacing w:after="120" w:line="280" w:lineRule="auto"/>
        <w:jc w:val="both"/>
        <w:rPr>
          <w:rFonts w:cs="Arial"/>
          <w:i/>
          <w:szCs w:val="24"/>
        </w:rPr>
      </w:pPr>
      <w:proofErr w:type="gramStart"/>
      <w:r w:rsidRPr="00D71C31">
        <w:rPr>
          <w:rFonts w:eastAsia="Arial Unicode MS" w:cs="Arial"/>
          <w:sz w:val="22"/>
          <w:szCs w:val="24"/>
          <w:lang w:val="cs-CZ"/>
        </w:rPr>
        <w:t>„Nov</w:t>
      </w:r>
      <w:r w:rsidRPr="00D71C31">
        <w:rPr>
          <w:rFonts w:cs="Arial"/>
          <w:sz w:val="22"/>
          <w:szCs w:val="24"/>
          <w:lang w:val="cs-CZ"/>
        </w:rPr>
        <w:t>ý</w:t>
      </w:r>
      <w:r w:rsidRPr="00D71C31">
        <w:rPr>
          <w:rFonts w:eastAsia="Arial Unicode MS" w:cs="Arial"/>
          <w:sz w:val="22"/>
          <w:szCs w:val="24"/>
          <w:lang w:val="cs-CZ"/>
        </w:rPr>
        <w:t xml:space="preserve"> bezdr</w:t>
      </w:r>
      <w:r w:rsidRPr="00D71C31">
        <w:rPr>
          <w:rFonts w:cs="Arial"/>
          <w:sz w:val="22"/>
          <w:szCs w:val="24"/>
          <w:lang w:val="cs-CZ"/>
        </w:rPr>
        <w:t>á</w:t>
      </w:r>
      <w:r w:rsidRPr="00D71C31">
        <w:rPr>
          <w:rFonts w:eastAsia="Arial Unicode MS" w:cs="Arial"/>
          <w:sz w:val="22"/>
          <w:szCs w:val="24"/>
          <w:lang w:val="cs-CZ"/>
        </w:rPr>
        <w:t>tov</w:t>
      </w:r>
      <w:r w:rsidRPr="00D71C31">
        <w:rPr>
          <w:rFonts w:cs="Arial"/>
          <w:sz w:val="22"/>
          <w:szCs w:val="24"/>
          <w:lang w:val="cs-CZ"/>
        </w:rPr>
        <w:t>ý</w:t>
      </w:r>
      <w:r w:rsidRPr="00D71C31">
        <w:rPr>
          <w:rFonts w:eastAsia="Arial Unicode MS" w:cs="Arial"/>
          <w:sz w:val="22"/>
          <w:szCs w:val="24"/>
          <w:lang w:val="cs-CZ"/>
        </w:rPr>
        <w:t xml:space="preserve"> syst</w:t>
      </w:r>
      <w:r w:rsidRPr="00D71C31">
        <w:rPr>
          <w:rFonts w:cs="Arial"/>
          <w:sz w:val="22"/>
          <w:szCs w:val="24"/>
          <w:lang w:val="cs-CZ"/>
        </w:rPr>
        <w:t>é</w:t>
      </w:r>
      <w:r w:rsidRPr="00D71C31">
        <w:rPr>
          <w:rFonts w:eastAsia="Arial Unicode MS" w:cs="Arial"/>
          <w:sz w:val="22"/>
          <w:szCs w:val="24"/>
          <w:lang w:val="cs-CZ"/>
        </w:rPr>
        <w:t xml:space="preserve">m </w:t>
      </w:r>
      <w:r w:rsidRPr="00D71C31">
        <w:rPr>
          <w:rFonts w:cs="Arial"/>
          <w:sz w:val="22"/>
          <w:szCs w:val="24"/>
          <w:lang w:val="cs-CZ"/>
        </w:rPr>
        <w:t>QC20-W umožňuje rychle vyhodnotit volumetrický výkon stroje bez ústupků, pokud jde o bezpečné pracovní postupy.</w:t>
      </w:r>
      <w:proofErr w:type="gramEnd"/>
      <w:r w:rsidRPr="00D71C31">
        <w:rPr>
          <w:rFonts w:cs="Arial"/>
          <w:sz w:val="22"/>
          <w:szCs w:val="24"/>
        </w:rPr>
        <w:t xml:space="preserve">  </w:t>
      </w:r>
      <w:r w:rsidRPr="00D71C31">
        <w:rPr>
          <w:rFonts w:cs="Arial"/>
          <w:sz w:val="22"/>
          <w:szCs w:val="24"/>
          <w:lang w:val="cs-CZ"/>
        </w:rPr>
        <w:t>Jako jediná společnost v USA s osvědčením podle AS 9100 pro laserové vyrovnání na místě, laserovou interferometrii a kalibraci servisních prací na obráběcích strojích, jsme povinni používat nejlepší dostupná zařízení.</w:t>
      </w:r>
      <w:r w:rsidRPr="00D71C31">
        <w:rPr>
          <w:rFonts w:cs="Arial"/>
          <w:sz w:val="22"/>
          <w:szCs w:val="24"/>
        </w:rPr>
        <w:t xml:space="preserve"> </w:t>
      </w:r>
      <w:r w:rsidRPr="00D71C31">
        <w:rPr>
          <w:rFonts w:cs="Arial"/>
          <w:sz w:val="20"/>
          <w:szCs w:val="24"/>
          <w:lang w:val="cs-CZ"/>
        </w:rPr>
        <w:t xml:space="preserve">Nelze si představit, že bych mohl pracovat bez QC20-W,” říká </w:t>
      </w:r>
      <w:r w:rsidRPr="00D71C31">
        <w:rPr>
          <w:rFonts w:cs="Arial"/>
          <w:b/>
          <w:i/>
          <w:sz w:val="20"/>
          <w:szCs w:val="24"/>
          <w:lang w:val="cs-CZ"/>
        </w:rPr>
        <w:t>Michael Schraufnagel, majitel a vedoucí technik, Quality Tech Services, Georgia, USA (poskytovatel servisních prací a údržby).</w:t>
      </w:r>
    </w:p>
    <w:p w:rsidR="00D71C31" w:rsidRPr="00D71C31" w:rsidRDefault="00D71C31" w:rsidP="00D71C31">
      <w:pPr>
        <w:spacing w:after="120" w:line="280" w:lineRule="auto"/>
        <w:jc w:val="both"/>
        <w:rPr>
          <w:rFonts w:cs="Arial"/>
          <w:b/>
          <w:i/>
          <w:szCs w:val="24"/>
        </w:rPr>
      </w:pPr>
      <w:r w:rsidRPr="00D71C31">
        <w:rPr>
          <w:rFonts w:eastAsia="Arial Unicode MS" w:cs="Arial"/>
          <w:sz w:val="22"/>
          <w:szCs w:val="24"/>
          <w:lang w:val="cs-CZ"/>
        </w:rPr>
        <w:t>„</w:t>
      </w:r>
      <w:r w:rsidRPr="00D71C31">
        <w:rPr>
          <w:rFonts w:cs="Arial"/>
          <w:sz w:val="22"/>
          <w:szCs w:val="24"/>
          <w:lang w:val="cs-CZ"/>
        </w:rPr>
        <w:t>Když jsem požádal náš tým údržby a výrobní technology o jejich názor na nový systém QC20-W ballbar, odpověděli, že použití bezdrátového systému QC20-W ballbar je jednoduché a systém vždy poskytuje přímé smysluplné výsledky.</w:t>
      </w:r>
      <w:r w:rsidRPr="00D71C31">
        <w:rPr>
          <w:rFonts w:cs="Arial"/>
          <w:sz w:val="22"/>
          <w:szCs w:val="24"/>
        </w:rPr>
        <w:t xml:space="preserve"> </w:t>
      </w:r>
      <w:r w:rsidRPr="00D71C31">
        <w:rPr>
          <w:rFonts w:cs="Arial"/>
          <w:sz w:val="22"/>
          <w:szCs w:val="24"/>
          <w:lang w:val="cs-CZ"/>
        </w:rPr>
        <w:t xml:space="preserve">Prostě skvělý“ – </w:t>
      </w:r>
      <w:r w:rsidRPr="00D71C31">
        <w:rPr>
          <w:rFonts w:cs="Arial"/>
          <w:b/>
          <w:i/>
          <w:sz w:val="22"/>
          <w:szCs w:val="24"/>
          <w:lang w:val="cs-CZ"/>
        </w:rPr>
        <w:t>John Curtis, Assistant Maintenance Manager, Spirax Sarco, Spojené království (výrobce průmyslových zařízení)</w:t>
      </w:r>
    </w:p>
    <w:p w:rsidR="00D71C31" w:rsidRPr="00D71C31" w:rsidRDefault="00D71C31" w:rsidP="00D71C31">
      <w:pPr>
        <w:spacing w:after="120" w:line="280" w:lineRule="auto"/>
        <w:jc w:val="both"/>
        <w:rPr>
          <w:rFonts w:cs="Arial"/>
          <w:szCs w:val="24"/>
        </w:rPr>
      </w:pPr>
      <w:r w:rsidRPr="00D71C31">
        <w:rPr>
          <w:rFonts w:cs="Arial"/>
          <w:sz w:val="22"/>
          <w:szCs w:val="24"/>
          <w:lang w:val="cs-CZ"/>
        </w:rPr>
        <w:t>„Systém QC10 ballbar byl neocenitelný nástroj při vyhodnocování stavu stroje a stal se základním prvkem našeho programu zajišťování servisních prací a kvality.</w:t>
      </w:r>
      <w:r w:rsidRPr="00D71C31">
        <w:rPr>
          <w:rFonts w:cs="Arial"/>
          <w:sz w:val="22"/>
          <w:szCs w:val="24"/>
        </w:rPr>
        <w:t xml:space="preserve"> </w:t>
      </w:r>
      <w:r w:rsidRPr="00D71C31">
        <w:rPr>
          <w:rFonts w:cs="Arial"/>
          <w:sz w:val="22"/>
          <w:szCs w:val="24"/>
          <w:lang w:val="cs-CZ"/>
        </w:rPr>
        <w:t>Bezdrátová funkce systému QC20 a jeho zdokonalené funkce testování přispěly nejen k jednoduššímu ovládání přístroje, ale také k jeho vyšší bezpečnosti</w:t>
      </w:r>
      <w:r w:rsidRPr="00D71C31">
        <w:rPr>
          <w:rFonts w:eastAsia="Arial Unicode MS" w:cs="Arial"/>
          <w:sz w:val="22"/>
          <w:szCs w:val="24"/>
          <w:lang w:val="cs-CZ"/>
        </w:rPr>
        <w:t xml:space="preserve">“ </w:t>
      </w:r>
      <w:r w:rsidRPr="00D71C31">
        <w:rPr>
          <w:rFonts w:cs="Arial"/>
          <w:sz w:val="22"/>
          <w:szCs w:val="24"/>
          <w:lang w:val="cs-CZ"/>
        </w:rPr>
        <w:t>–</w:t>
      </w:r>
      <w:r w:rsidRPr="00D71C31">
        <w:rPr>
          <w:rFonts w:eastAsia="Arial Unicode MS" w:cs="Arial"/>
          <w:sz w:val="22"/>
          <w:szCs w:val="24"/>
          <w:lang w:val="cs-CZ"/>
        </w:rPr>
        <w:t xml:space="preserve"> </w:t>
      </w:r>
      <w:r w:rsidRPr="00D71C31">
        <w:rPr>
          <w:rFonts w:cs="Arial"/>
          <w:b/>
          <w:i/>
          <w:sz w:val="22"/>
          <w:szCs w:val="24"/>
          <w:lang w:val="cs-CZ"/>
        </w:rPr>
        <w:t>Robert Monkhouse, Machine Shop Maintenance Engineer, Sandvik Medical Solutions, Spojené království (výrobce lékařského vybavení).</w:t>
      </w:r>
    </w:p>
    <w:p w:rsidR="00D71C31" w:rsidRPr="00D71C31" w:rsidRDefault="00D71C31" w:rsidP="00D71C31">
      <w:pPr>
        <w:spacing w:after="120" w:line="280" w:lineRule="auto"/>
        <w:jc w:val="both"/>
        <w:rPr>
          <w:rFonts w:cs="Arial"/>
          <w:szCs w:val="24"/>
        </w:rPr>
      </w:pPr>
      <w:r w:rsidRPr="00D71C31">
        <w:rPr>
          <w:rFonts w:cs="Arial"/>
          <w:sz w:val="22"/>
          <w:szCs w:val="24"/>
          <w:lang w:val="cs-CZ"/>
        </w:rPr>
        <w:t>„Jsem velmi šťastný, že kabel již neexistuje.</w:t>
      </w:r>
      <w:r w:rsidRPr="00D71C31">
        <w:rPr>
          <w:rFonts w:cs="Arial"/>
          <w:sz w:val="22"/>
          <w:szCs w:val="24"/>
        </w:rPr>
        <w:t xml:space="preserve"> </w:t>
      </w:r>
      <w:r w:rsidRPr="00D71C31">
        <w:rPr>
          <w:rFonts w:cs="Arial"/>
          <w:sz w:val="22"/>
          <w:szCs w:val="24"/>
          <w:lang w:val="cs-CZ"/>
        </w:rPr>
        <w:t>Z hlediska bezpečnosti je velkou výhodou, že odpadá lezení na stroj a nutnost přemísťování počítače během testování CNC stroje o délce přesahující 11 m.</w:t>
      </w:r>
    </w:p>
    <w:p w:rsidR="00D71C31" w:rsidRPr="00D71C31" w:rsidRDefault="00D71C31" w:rsidP="00D71C31">
      <w:pPr>
        <w:spacing w:after="120" w:line="280" w:lineRule="auto"/>
        <w:jc w:val="both"/>
        <w:rPr>
          <w:rFonts w:cs="Arial"/>
          <w:sz w:val="22"/>
          <w:szCs w:val="24"/>
        </w:rPr>
      </w:pPr>
      <w:r w:rsidRPr="00D71C31">
        <w:rPr>
          <w:rFonts w:cs="Arial"/>
          <w:sz w:val="22"/>
          <w:szCs w:val="24"/>
          <w:lang w:val="cs-CZ"/>
        </w:rPr>
        <w:t>To odpadá díky dokonalé funkci bezdrátové komunikace</w:t>
      </w:r>
      <w:r w:rsidRPr="00D71C31">
        <w:rPr>
          <w:rFonts w:eastAsia="Arial Unicode MS" w:cs="Arial"/>
          <w:sz w:val="22"/>
          <w:szCs w:val="24"/>
          <w:lang w:val="cs-CZ"/>
        </w:rPr>
        <w:t xml:space="preserve">” </w:t>
      </w:r>
      <w:r w:rsidRPr="00D71C31">
        <w:rPr>
          <w:rFonts w:cs="Arial"/>
          <w:sz w:val="22"/>
          <w:szCs w:val="24"/>
          <w:lang w:val="cs-CZ"/>
        </w:rPr>
        <w:t xml:space="preserve">– </w:t>
      </w:r>
      <w:r w:rsidRPr="00D71C31">
        <w:rPr>
          <w:rFonts w:cs="Arial"/>
          <w:b/>
          <w:i/>
          <w:sz w:val="22"/>
          <w:szCs w:val="24"/>
          <w:lang w:val="cs-CZ"/>
        </w:rPr>
        <w:t>Roelof Domine, technik údržby, Fokker Aerostructures BV, Nizozemsko (výrobce draků letadel)</w:t>
      </w:r>
      <w:r w:rsidRPr="00D71C31">
        <w:rPr>
          <w:rFonts w:cs="Arial"/>
          <w:sz w:val="22"/>
          <w:szCs w:val="24"/>
          <w:lang w:val="cs-CZ"/>
        </w:rPr>
        <w:t>.</w:t>
      </w:r>
    </w:p>
    <w:p w:rsidR="00D71C31" w:rsidRPr="00D71C31" w:rsidRDefault="00D71C31" w:rsidP="00D71C31">
      <w:pPr>
        <w:spacing w:after="120" w:line="280" w:lineRule="auto"/>
        <w:jc w:val="both"/>
        <w:rPr>
          <w:rFonts w:cs="Arial"/>
          <w:b/>
          <w:i/>
          <w:szCs w:val="24"/>
        </w:rPr>
      </w:pPr>
      <w:r w:rsidRPr="00D71C31">
        <w:rPr>
          <w:rFonts w:eastAsia="Arial Unicode MS" w:cs="Arial"/>
          <w:sz w:val="22"/>
          <w:szCs w:val="24"/>
          <w:lang w:val="cs-CZ"/>
        </w:rPr>
        <w:t>„Kdy</w:t>
      </w:r>
      <w:r w:rsidRPr="00D71C31">
        <w:rPr>
          <w:rFonts w:cs="Arial"/>
          <w:sz w:val="22"/>
          <w:szCs w:val="24"/>
          <w:lang w:val="cs-CZ"/>
        </w:rPr>
        <w:t>ž</w:t>
      </w:r>
      <w:r w:rsidRPr="00D71C31">
        <w:rPr>
          <w:rFonts w:eastAsia="Arial Unicode MS" w:cs="Arial"/>
          <w:sz w:val="22"/>
          <w:szCs w:val="24"/>
          <w:lang w:val="cs-CZ"/>
        </w:rPr>
        <w:t xml:space="preserve"> se po 10let</w:t>
      </w:r>
      <w:r w:rsidRPr="00D71C31">
        <w:rPr>
          <w:rFonts w:cs="Arial"/>
          <w:sz w:val="22"/>
          <w:szCs w:val="24"/>
          <w:lang w:val="cs-CZ"/>
        </w:rPr>
        <w:t>é</w:t>
      </w:r>
      <w:r w:rsidRPr="00D71C31">
        <w:rPr>
          <w:rFonts w:eastAsia="Arial Unicode MS" w:cs="Arial"/>
          <w:sz w:val="22"/>
          <w:szCs w:val="24"/>
          <w:lang w:val="cs-CZ"/>
        </w:rPr>
        <w:t>m pou</w:t>
      </w:r>
      <w:r w:rsidRPr="00D71C31">
        <w:rPr>
          <w:rFonts w:cs="Arial"/>
          <w:sz w:val="22"/>
          <w:szCs w:val="24"/>
          <w:lang w:val="cs-CZ"/>
        </w:rPr>
        <w:t>ží</w:t>
      </w:r>
      <w:r w:rsidRPr="00D71C31">
        <w:rPr>
          <w:rFonts w:eastAsia="Arial Unicode MS" w:cs="Arial"/>
          <w:sz w:val="22"/>
          <w:szCs w:val="24"/>
          <w:lang w:val="cs-CZ"/>
        </w:rPr>
        <w:t>v</w:t>
      </w:r>
      <w:r w:rsidRPr="00D71C31">
        <w:rPr>
          <w:rFonts w:cs="Arial"/>
          <w:sz w:val="22"/>
          <w:szCs w:val="24"/>
          <w:lang w:val="cs-CZ"/>
        </w:rPr>
        <w:t>á</w:t>
      </w:r>
      <w:r w:rsidRPr="00D71C31">
        <w:rPr>
          <w:rFonts w:eastAsia="Arial Unicode MS" w:cs="Arial"/>
          <w:sz w:val="22"/>
          <w:szCs w:val="24"/>
          <w:lang w:val="cs-CZ"/>
        </w:rPr>
        <w:t>n</w:t>
      </w:r>
      <w:r w:rsidRPr="00D71C31">
        <w:rPr>
          <w:rFonts w:cs="Arial"/>
          <w:sz w:val="22"/>
          <w:szCs w:val="24"/>
          <w:lang w:val="cs-CZ"/>
        </w:rPr>
        <w:t>í</w:t>
      </w:r>
      <w:r w:rsidRPr="00D71C31">
        <w:rPr>
          <w:rFonts w:eastAsia="Arial Unicode MS" w:cs="Arial"/>
          <w:sz w:val="22"/>
          <w:szCs w:val="24"/>
          <w:lang w:val="cs-CZ"/>
        </w:rPr>
        <w:t xml:space="preserve"> syst</w:t>
      </w:r>
      <w:r w:rsidRPr="00D71C31">
        <w:rPr>
          <w:rFonts w:cs="Arial"/>
          <w:sz w:val="22"/>
          <w:szCs w:val="24"/>
          <w:lang w:val="cs-CZ"/>
        </w:rPr>
        <w:t>é</w:t>
      </w:r>
      <w:r w:rsidRPr="00D71C31">
        <w:rPr>
          <w:rFonts w:eastAsia="Arial Unicode MS" w:cs="Arial"/>
          <w:sz w:val="22"/>
          <w:szCs w:val="24"/>
          <w:lang w:val="cs-CZ"/>
        </w:rPr>
        <w:t xml:space="preserve">m </w:t>
      </w:r>
      <w:r w:rsidRPr="00D71C31">
        <w:rPr>
          <w:rFonts w:cs="Arial"/>
          <w:sz w:val="22"/>
          <w:szCs w:val="24"/>
          <w:lang w:val="cs-CZ"/>
        </w:rPr>
        <w:t>QC10 ballbar porouchal, požádali jsme Renishaw o opravu, ale byli jsme potěšeni, když jsme zjistili, že cena modernizace na systém QC20-W je jen o něco vyšší než cena opravy. Proto jsem se rozhodli investovat do nové technologie.</w:t>
      </w:r>
      <w:r w:rsidRPr="00D71C31">
        <w:rPr>
          <w:rFonts w:cs="Arial"/>
          <w:sz w:val="22"/>
          <w:szCs w:val="24"/>
        </w:rPr>
        <w:t xml:space="preserve">  </w:t>
      </w:r>
      <w:r w:rsidRPr="00D71C31">
        <w:rPr>
          <w:rFonts w:cs="Arial"/>
          <w:sz w:val="22"/>
          <w:szCs w:val="24"/>
          <w:lang w:val="cs-CZ"/>
        </w:rPr>
        <w:t>První zkušenosti se systémem QC20-W ballbar překonaly naše očekávání.</w:t>
      </w:r>
      <w:r w:rsidRPr="00D71C31">
        <w:rPr>
          <w:rFonts w:cs="Arial"/>
          <w:sz w:val="22"/>
          <w:szCs w:val="24"/>
        </w:rPr>
        <w:t xml:space="preserve"> </w:t>
      </w:r>
      <w:r w:rsidRPr="00D71C31">
        <w:rPr>
          <w:rFonts w:cs="Arial"/>
          <w:sz w:val="22"/>
          <w:szCs w:val="24"/>
          <w:lang w:val="cs-CZ"/>
        </w:rPr>
        <w:t>Používání systému QC20-W ballbar je jednoduché a také nastavení je rychlé a bezproblémové.</w:t>
      </w:r>
      <w:r w:rsidRPr="00D71C31">
        <w:rPr>
          <w:rFonts w:cs="Arial"/>
          <w:sz w:val="22"/>
          <w:szCs w:val="24"/>
        </w:rPr>
        <w:t xml:space="preserve"> </w:t>
      </w:r>
      <w:r w:rsidRPr="00D71C31">
        <w:rPr>
          <w:rFonts w:cs="Arial"/>
          <w:sz w:val="22"/>
          <w:szCs w:val="24"/>
          <w:lang w:val="cs-CZ"/>
        </w:rPr>
        <w:t>Již nemáme problémy s navíjením kabelu.</w:t>
      </w:r>
      <w:r w:rsidRPr="00D71C31">
        <w:rPr>
          <w:rFonts w:cs="Arial"/>
          <w:sz w:val="22"/>
          <w:szCs w:val="24"/>
        </w:rPr>
        <w:t xml:space="preserve">  </w:t>
      </w:r>
      <w:r w:rsidRPr="00D71C31">
        <w:rPr>
          <w:rFonts w:cs="Arial"/>
          <w:sz w:val="22"/>
          <w:szCs w:val="24"/>
          <w:lang w:val="cs-CZ"/>
        </w:rPr>
        <w:t xml:space="preserve">Také náš bezpečnostní technik je velmi spokojený, protože nyní můžeme provádět měření za zavřenými dveřmi“ – </w:t>
      </w:r>
      <w:r w:rsidRPr="00D71C31">
        <w:rPr>
          <w:rFonts w:cs="Arial"/>
          <w:b/>
          <w:i/>
          <w:sz w:val="22"/>
          <w:szCs w:val="24"/>
          <w:lang w:val="cs-CZ"/>
        </w:rPr>
        <w:t>Tomáš Sýkora, technik údržby, Knorr-Bremse Systémy pro užitková vozidla, CR, s.r.o, Česká republika (výrobce brzdových systémů pro nákladní vozy).</w:t>
      </w:r>
    </w:p>
    <w:p w:rsidR="00D71C31" w:rsidRPr="00D71C31" w:rsidRDefault="00D71C31" w:rsidP="00D71C31">
      <w:pPr>
        <w:spacing w:after="120" w:line="280" w:lineRule="auto"/>
        <w:jc w:val="both"/>
        <w:rPr>
          <w:rFonts w:cs="Arial"/>
          <w:b/>
          <w:i/>
          <w:szCs w:val="24"/>
        </w:rPr>
      </w:pPr>
      <w:proofErr w:type="gramStart"/>
      <w:r w:rsidRPr="00D71C31">
        <w:rPr>
          <w:rFonts w:eastAsia="Arial Unicode MS" w:cs="Arial"/>
          <w:sz w:val="22"/>
          <w:szCs w:val="24"/>
          <w:lang w:val="cs-CZ"/>
        </w:rPr>
        <w:t>„Ve spole</w:t>
      </w:r>
      <w:r w:rsidRPr="00D71C31">
        <w:rPr>
          <w:rFonts w:cs="Arial"/>
          <w:sz w:val="22"/>
          <w:szCs w:val="24"/>
          <w:lang w:val="cs-CZ"/>
        </w:rPr>
        <w:t>č</w:t>
      </w:r>
      <w:r w:rsidRPr="00D71C31">
        <w:rPr>
          <w:rFonts w:eastAsia="Arial Unicode MS" w:cs="Arial"/>
          <w:sz w:val="22"/>
          <w:szCs w:val="24"/>
          <w:lang w:val="cs-CZ"/>
        </w:rPr>
        <w:t xml:space="preserve">nosti </w:t>
      </w:r>
      <w:r w:rsidRPr="00D71C31">
        <w:rPr>
          <w:rFonts w:cs="Arial"/>
          <w:sz w:val="22"/>
          <w:szCs w:val="24"/>
          <w:lang w:val="cs-CZ"/>
        </w:rPr>
        <w:t>PAMA stavíme velké obráběcí stroje.</w:t>
      </w:r>
      <w:proofErr w:type="gramEnd"/>
      <w:r w:rsidRPr="00D71C31">
        <w:rPr>
          <w:rFonts w:cs="Arial"/>
          <w:sz w:val="22"/>
          <w:szCs w:val="24"/>
        </w:rPr>
        <w:t xml:space="preserve"> </w:t>
      </w:r>
      <w:r w:rsidRPr="00D71C31">
        <w:rPr>
          <w:rFonts w:cs="Arial"/>
          <w:sz w:val="22"/>
          <w:szCs w:val="24"/>
          <w:lang w:val="cs-CZ"/>
        </w:rPr>
        <w:t xml:space="preserve">Bezdrátové ovládání našich nových systémů QC20-W ballbar umožňuje operátorovi provádět testy z postavení u klávesnice řídicí jednotky, takže obsluha je jednodušší a bezpečnější“ – </w:t>
      </w:r>
      <w:r w:rsidRPr="00D71C31">
        <w:rPr>
          <w:rFonts w:cs="Arial"/>
          <w:b/>
          <w:i/>
          <w:sz w:val="22"/>
          <w:szCs w:val="24"/>
          <w:lang w:val="cs-CZ"/>
        </w:rPr>
        <w:t>Maurizio Chini, PAMA SpA, vedoucí oddělení jakosti a testování, Itálie (OEM výrobce obráběcích strojů).</w:t>
      </w:r>
    </w:p>
    <w:p w:rsidR="00D71C31" w:rsidRPr="00D71C31" w:rsidRDefault="00D71C31" w:rsidP="00D71C31">
      <w:pPr>
        <w:spacing w:after="120" w:line="280" w:lineRule="auto"/>
        <w:jc w:val="both"/>
        <w:rPr>
          <w:rFonts w:cs="Arial"/>
          <w:b/>
          <w:sz w:val="20"/>
        </w:rPr>
      </w:pPr>
      <w:r w:rsidRPr="00D71C31">
        <w:rPr>
          <w:rFonts w:cs="Arial"/>
          <w:sz w:val="20"/>
          <w:lang w:val="cs-CZ"/>
        </w:rPr>
        <w:lastRenderedPageBreak/>
        <w:t xml:space="preserve">Více informací o výrobcích společnosti Renishaw pro kalibraci a sledování výkonu najdete na </w:t>
      </w:r>
      <w:r w:rsidRPr="00D71C31">
        <w:rPr>
          <w:rFonts w:cs="Arial"/>
          <w:b/>
          <w:color w:val="0000FF"/>
          <w:sz w:val="20"/>
          <w:lang w:val="cs-CZ"/>
        </w:rPr>
        <w:t>www.renishaw.com/calibration</w:t>
      </w:r>
      <w:r w:rsidRPr="00D71C31">
        <w:rPr>
          <w:rFonts w:cs="Arial"/>
          <w:b/>
          <w:sz w:val="20"/>
          <w:lang w:val="cs-CZ"/>
        </w:rPr>
        <w:t>.</w:t>
      </w:r>
      <w:r w:rsidRPr="00D71C31">
        <w:rPr>
          <w:rFonts w:cs="Arial"/>
          <w:b/>
          <w:sz w:val="20"/>
        </w:rPr>
        <w:t xml:space="preserve"> </w:t>
      </w:r>
      <w:r w:rsidRPr="00D71C31">
        <w:rPr>
          <w:rFonts w:cs="Arial"/>
          <w:b/>
          <w:sz w:val="20"/>
        </w:rPr>
        <w:tab/>
      </w:r>
    </w:p>
    <w:p w:rsidR="00D71C31" w:rsidRPr="00D71C31" w:rsidRDefault="00D71C31" w:rsidP="00D71C31">
      <w:pPr>
        <w:spacing w:after="120" w:line="280" w:lineRule="auto"/>
        <w:jc w:val="center"/>
        <w:rPr>
          <w:rFonts w:cs="Arial"/>
          <w:szCs w:val="24"/>
        </w:rPr>
      </w:pPr>
      <w:r w:rsidRPr="00D71C31">
        <w:rPr>
          <w:sz w:val="22"/>
          <w:szCs w:val="24"/>
          <w:u w:val="single"/>
          <w:lang w:val="cs-CZ"/>
        </w:rPr>
        <w:t>Závěr</w:t>
      </w:r>
    </w:p>
    <w:sectPr w:rsidR="00D71C31" w:rsidRPr="00D71C31" w:rsidSect="00730AFA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!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0783D"/>
    <w:multiLevelType w:val="hybridMultilevel"/>
    <w:tmpl w:val="FFE6ADE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483CE2"/>
    <w:rsid w:val="00010373"/>
    <w:rsid w:val="000A31ED"/>
    <w:rsid w:val="000B4440"/>
    <w:rsid w:val="0010369F"/>
    <w:rsid w:val="0017246B"/>
    <w:rsid w:val="001B42F8"/>
    <w:rsid w:val="001B59A3"/>
    <w:rsid w:val="001C2B37"/>
    <w:rsid w:val="001D4778"/>
    <w:rsid w:val="001D5F51"/>
    <w:rsid w:val="001D693D"/>
    <w:rsid w:val="00236EC0"/>
    <w:rsid w:val="00243238"/>
    <w:rsid w:val="00246987"/>
    <w:rsid w:val="00255728"/>
    <w:rsid w:val="00260B96"/>
    <w:rsid w:val="00291C90"/>
    <w:rsid w:val="00293BC0"/>
    <w:rsid w:val="00297A33"/>
    <w:rsid w:val="002A6D3D"/>
    <w:rsid w:val="002E6E33"/>
    <w:rsid w:val="00332C1A"/>
    <w:rsid w:val="003554E1"/>
    <w:rsid w:val="003718C0"/>
    <w:rsid w:val="00381362"/>
    <w:rsid w:val="003B761D"/>
    <w:rsid w:val="003C6912"/>
    <w:rsid w:val="0040025D"/>
    <w:rsid w:val="00401EE5"/>
    <w:rsid w:val="0041409A"/>
    <w:rsid w:val="004247E0"/>
    <w:rsid w:val="00436085"/>
    <w:rsid w:val="00483CE2"/>
    <w:rsid w:val="004B2DC0"/>
    <w:rsid w:val="004B520D"/>
    <w:rsid w:val="004F10BC"/>
    <w:rsid w:val="005069DB"/>
    <w:rsid w:val="005200B8"/>
    <w:rsid w:val="00536785"/>
    <w:rsid w:val="005A327C"/>
    <w:rsid w:val="005B2BD2"/>
    <w:rsid w:val="005F45F6"/>
    <w:rsid w:val="005F63A8"/>
    <w:rsid w:val="00627DAD"/>
    <w:rsid w:val="006349B8"/>
    <w:rsid w:val="0066079A"/>
    <w:rsid w:val="00671B5D"/>
    <w:rsid w:val="00687AD0"/>
    <w:rsid w:val="006C36A6"/>
    <w:rsid w:val="00715FEE"/>
    <w:rsid w:val="007175FB"/>
    <w:rsid w:val="00730AFA"/>
    <w:rsid w:val="00766D6B"/>
    <w:rsid w:val="00771F62"/>
    <w:rsid w:val="0078513B"/>
    <w:rsid w:val="00791A05"/>
    <w:rsid w:val="007A7FBF"/>
    <w:rsid w:val="007C2280"/>
    <w:rsid w:val="007D32FD"/>
    <w:rsid w:val="00806A2B"/>
    <w:rsid w:val="00806BE7"/>
    <w:rsid w:val="0081108A"/>
    <w:rsid w:val="00840D95"/>
    <w:rsid w:val="00874D1E"/>
    <w:rsid w:val="008F11E0"/>
    <w:rsid w:val="008F2816"/>
    <w:rsid w:val="009307D5"/>
    <w:rsid w:val="00944A30"/>
    <w:rsid w:val="00994DE6"/>
    <w:rsid w:val="009E4BAF"/>
    <w:rsid w:val="009E5D49"/>
    <w:rsid w:val="009F727A"/>
    <w:rsid w:val="00A14675"/>
    <w:rsid w:val="00A227B9"/>
    <w:rsid w:val="00A356CF"/>
    <w:rsid w:val="00A40090"/>
    <w:rsid w:val="00A61D88"/>
    <w:rsid w:val="00A82F28"/>
    <w:rsid w:val="00A8655D"/>
    <w:rsid w:val="00A93B87"/>
    <w:rsid w:val="00A941BC"/>
    <w:rsid w:val="00B2227B"/>
    <w:rsid w:val="00C12506"/>
    <w:rsid w:val="00C71E95"/>
    <w:rsid w:val="00C775FC"/>
    <w:rsid w:val="00C86D7A"/>
    <w:rsid w:val="00CA16E0"/>
    <w:rsid w:val="00CA61FC"/>
    <w:rsid w:val="00CB463E"/>
    <w:rsid w:val="00D23789"/>
    <w:rsid w:val="00D24E25"/>
    <w:rsid w:val="00D4777E"/>
    <w:rsid w:val="00D56A79"/>
    <w:rsid w:val="00D71C31"/>
    <w:rsid w:val="00DA68F8"/>
    <w:rsid w:val="00DA70A5"/>
    <w:rsid w:val="00DD28F0"/>
    <w:rsid w:val="00DE05D1"/>
    <w:rsid w:val="00E041A6"/>
    <w:rsid w:val="00E9455A"/>
    <w:rsid w:val="00E9604C"/>
    <w:rsid w:val="00EC7FA9"/>
    <w:rsid w:val="00ED6008"/>
    <w:rsid w:val="00EF1603"/>
    <w:rsid w:val="00F04295"/>
    <w:rsid w:val="00F20B75"/>
    <w:rsid w:val="00F25F84"/>
    <w:rsid w:val="00F25FFD"/>
    <w:rsid w:val="00F63187"/>
    <w:rsid w:val="00F9347F"/>
    <w:rsid w:val="00FD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CE2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FEE"/>
    <w:rPr>
      <w:color w:val="54637E"/>
      <w:u w:val="single"/>
    </w:rPr>
  </w:style>
  <w:style w:type="paragraph" w:styleId="NormalWeb">
    <w:name w:val="Normal (Web)"/>
    <w:basedOn w:val="Normal"/>
    <w:uiPriority w:val="99"/>
    <w:semiHidden/>
    <w:unhideWhenUsed/>
    <w:rsid w:val="00715FEE"/>
    <w:pPr>
      <w:spacing w:before="168" w:after="168"/>
    </w:pPr>
    <w:rPr>
      <w:rFonts w:ascii="Times New Roma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436085"/>
    <w:rPr>
      <w:b/>
      <w:bCs/>
    </w:rPr>
  </w:style>
  <w:style w:type="paragraph" w:styleId="ListParagraph">
    <w:name w:val="List Paragraph"/>
    <w:basedOn w:val="Normal"/>
    <w:uiPriority w:val="34"/>
    <w:qFormat/>
    <w:rsid w:val="009F72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369F"/>
    <w:rPr>
      <w:color w:val="800080" w:themeColor="followedHyperlink"/>
      <w:u w:val="single"/>
    </w:rPr>
  </w:style>
  <w:style w:type="character" w:customStyle="1" w:styleId="grayd1">
    <w:name w:val="gray_d1"/>
    <w:basedOn w:val="DefaultParagraphFont"/>
    <w:rsid w:val="00E041A6"/>
    <w:rPr>
      <w:strike w:val="0"/>
      <w:dstrike w:val="0"/>
      <w:color w:val="33333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1A6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A6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671B5D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customStyle="1" w:styleId="A0">
    <w:name w:val="A0"/>
    <w:uiPriority w:val="99"/>
    <w:rsid w:val="00671B5D"/>
    <w:rPr>
      <w:b/>
      <w:bCs/>
      <w:i/>
      <w:iCs/>
      <w:color w:val="000000"/>
      <w:sz w:val="20"/>
      <w:szCs w:val="20"/>
    </w:rPr>
  </w:style>
  <w:style w:type="character" w:customStyle="1" w:styleId="viewbox1">
    <w:name w:val="viewbox1"/>
    <w:basedOn w:val="DefaultParagraphFont"/>
    <w:rsid w:val="000B4440"/>
    <w:rPr>
      <w:rFonts w:ascii="Tahoma" w:hAnsi="Tahoma" w:cs="Tahoma" w:hint="default"/>
      <w:color w:val="000000"/>
      <w:shd w:val="clear" w:color="auto" w:fill="F7F7F7"/>
    </w:rPr>
  </w:style>
  <w:style w:type="character" w:customStyle="1" w:styleId="tw4winMark">
    <w:name w:val="tw4winMark"/>
    <w:uiPriority w:val="99"/>
    <w:rsid w:val="00D71C31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8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840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110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9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1504475">
              <w:marLeft w:val="255"/>
              <w:marRight w:val="255"/>
              <w:marTop w:val="25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929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1577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10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255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321667159">
              <w:marLeft w:val="213"/>
              <w:marRight w:val="213"/>
              <w:marTop w:val="213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sources.renishaw.com/download/(237cb32faebe43b19b9a7ccfdd1aac53)?lang=en&amp;inline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D075-4E52-47DC-93C6-8222EFCF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JE135541</dc:creator>
  <cp:keywords/>
  <dc:description/>
  <cp:lastModifiedBy>bp135769</cp:lastModifiedBy>
  <cp:revision>7</cp:revision>
  <cp:lastPrinted>2011-03-16T13:36:00Z</cp:lastPrinted>
  <dcterms:created xsi:type="dcterms:W3CDTF">2011-03-14T13:50:00Z</dcterms:created>
  <dcterms:modified xsi:type="dcterms:W3CDTF">2011-06-27T11:23:00Z</dcterms:modified>
</cp:coreProperties>
</file>